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899</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ind w:left="0" w:right="3798" w:hanging="0"/>
        <w:jc w:val="both"/>
        <w:textAlignment w:val="baseline"/>
        <w:rPr>
          <w:rFonts w:ascii="Times New Roman" w:hAnsi="Times New Roman" w:eastAsia="Times New Roman" w:cs="Calibri"/>
          <w:b/>
          <w:b/>
          <w:bCs/>
          <w:i w:val="false"/>
          <w:i w:val="false"/>
          <w:iCs/>
          <w:color w:val="000000"/>
          <w:sz w:val="22"/>
          <w:szCs w:val="22"/>
          <w:lang w:val="uk-UA" w:eastAsia="ru-RU" w:bidi="zxx"/>
        </w:rPr>
      </w:pPr>
      <w:r>
        <w:rPr>
          <w:rFonts w:eastAsia="Times New Roman" w:cs="Calibri"/>
          <w:b/>
          <w:bCs/>
          <w:i w:val="false"/>
          <w:iCs/>
          <w:color w:val="000000"/>
          <w:sz w:val="22"/>
          <w:szCs w:val="22"/>
          <w:lang w:val="uk-UA" w:eastAsia="ru-RU" w:bidi="zxx"/>
        </w:rPr>
        <w:t>Про надання дозволу відділу освіти Зміївської міської ради на розробку проекту землеустрою щодо відведення земельної ділянки у постійне користування для розміщення, будівництва, експлуатації та обслуговування будівель і споруд об</w:t>
      </w:r>
      <w:r>
        <w:rPr>
          <w:rFonts w:eastAsia="Times New Roman" w:cs="Calibri"/>
          <w:b/>
          <w:bCs/>
          <w:i w:val="false"/>
          <w:iCs/>
          <w:color w:val="000000"/>
          <w:sz w:val="22"/>
          <w:szCs w:val="22"/>
          <w:lang w:val="en-US" w:eastAsia="ru-RU" w:bidi="zxx"/>
        </w:rPr>
        <w:t>'</w:t>
      </w:r>
      <w:r>
        <w:rPr>
          <w:rFonts w:eastAsia="Times New Roman" w:cs="Calibri"/>
          <w:b/>
          <w:bCs/>
          <w:i w:val="false"/>
          <w:iCs/>
          <w:color w:val="000000"/>
          <w:sz w:val="22"/>
          <w:szCs w:val="22"/>
          <w:lang w:val="uk-UA" w:eastAsia="ru-RU" w:bidi="zxx"/>
        </w:rPr>
        <w:t>єктів передачі електричної та теплової енергії (обслуговування ТП - 439)</w:t>
      </w:r>
      <w:r>
        <w:rPr>
          <w:rFonts w:eastAsia="Times New Roman" w:cs="Calibri"/>
          <w:b/>
          <w:bCs/>
          <w:i w:val="false"/>
          <w:iCs/>
          <w:color w:val="000000"/>
          <w:sz w:val="22"/>
          <w:szCs w:val="22"/>
          <w:lang w:val="en-US" w:eastAsia="ru-RU" w:bidi="zxx"/>
        </w:rPr>
        <w:t>,</w:t>
      </w:r>
      <w:r>
        <w:rPr>
          <w:rFonts w:eastAsia="Times New Roman" w:cs="Calibri"/>
          <w:b/>
          <w:bCs/>
          <w:i w:val="false"/>
          <w:iCs/>
          <w:color w:val="000000"/>
          <w:sz w:val="22"/>
          <w:szCs w:val="22"/>
          <w:lang w:val="uk-UA" w:eastAsia="ru-RU" w:bidi="zxx"/>
        </w:rPr>
        <w:t xml:space="preserve"> що розташована по вул. Привокзальна, б. 1, </w:t>
      </w:r>
      <w:r>
        <w:rPr>
          <w:rFonts w:eastAsia="Times New Roman" w:cs="Times New Roman"/>
          <w:b/>
          <w:bCs/>
          <w:i w:val="false"/>
          <w:iCs/>
          <w:color w:val="000000"/>
          <w:sz w:val="22"/>
          <w:szCs w:val="22"/>
          <w:lang w:val="uk-UA" w:eastAsia="ru-RU" w:bidi="ar-SA"/>
        </w:rPr>
        <w:t>с. Бірки</w:t>
      </w:r>
    </w:p>
    <w:p>
      <w:pPr>
        <w:pStyle w:val="Normal"/>
        <w:shd w:val="clear" w:fill="FFFFFF"/>
        <w:jc w:val="both"/>
        <w:rPr>
          <w:rFonts w:ascii="Times New Roman" w:hAnsi="Times New Roman" w:eastAsia="Times New Roman"/>
          <w:bCs/>
          <w:iCs/>
          <w:color w:val="000000"/>
          <w:sz w:val="22"/>
          <w:szCs w:val="22"/>
          <w:lang w:val="uk-UA"/>
        </w:rPr>
      </w:pPr>
      <w:r>
        <w:rPr>
          <w:rFonts w:eastAsia="Times New Roman"/>
          <w:bCs/>
          <w:iCs/>
          <w:color w:val="000000"/>
          <w:sz w:val="22"/>
          <w:szCs w:val="22"/>
          <w:lang w:val="uk-UA"/>
        </w:rPr>
      </w:r>
    </w:p>
    <w:p>
      <w:pPr>
        <w:pStyle w:val="Normal"/>
        <w:keepNext/>
        <w:widowControl w:val="false"/>
        <w:shd w:val="clear" w:color="auto" w:fill="FFFFFF"/>
        <w:suppressAutoHyphens w:val="true"/>
        <w:bidi w:val="0"/>
        <w:ind w:left="0" w:right="0" w:firstLine="567"/>
        <w:jc w:val="both"/>
        <w:textAlignment w:val="baseline"/>
        <w:rPr>
          <w:sz w:val="22"/>
          <w:szCs w:val="22"/>
        </w:rPr>
      </w:pPr>
      <w:r>
        <w:rPr>
          <w:rFonts w:eastAsia="Times New Roman"/>
          <w:b w:val="false"/>
          <w:bCs w:val="false"/>
          <w:iCs/>
          <w:color w:val="000000"/>
          <w:sz w:val="24"/>
          <w:szCs w:val="24"/>
          <w:lang w:val="uk-UA"/>
        </w:rPr>
        <w:t>Розглянувши заяву</w:t>
      </w:r>
      <w:r>
        <w:rPr>
          <w:rFonts w:eastAsia="Times New Roman"/>
          <w:b w:val="false"/>
          <w:bCs/>
          <w:iCs/>
          <w:color w:val="000000"/>
          <w:sz w:val="24"/>
          <w:szCs w:val="24"/>
          <w:lang w:val="uk-UA"/>
        </w:rPr>
        <w:t xml:space="preserve"> начальника відділу освіти Зміївської міської ради Алексєєвої Юлії Василівни</w:t>
      </w:r>
      <w:r>
        <w:rPr>
          <w:rFonts w:eastAsia="Times New Roman" w:cs="Times New Roman"/>
          <w:b w:val="false"/>
          <w:bCs/>
          <w:iCs/>
          <w:color w:val="000000"/>
          <w:sz w:val="24"/>
          <w:szCs w:val="24"/>
          <w:lang w:val="uk-UA" w:bidi="ar-SA"/>
        </w:rPr>
        <w:t>, ідентифікаційний код юридичної особи 43946762, юридична адреса:                 вул. Адміністративна</w:t>
      </w:r>
      <w:r>
        <w:rPr>
          <w:rFonts w:eastAsia="Times New Roman" w:cs="Calibri"/>
          <w:b w:val="false"/>
          <w:bCs w:val="false"/>
          <w:i w:val="false"/>
          <w:iCs/>
          <w:color w:val="000000"/>
          <w:sz w:val="24"/>
          <w:szCs w:val="24"/>
          <w:lang w:val="uk-UA" w:eastAsia="ru-RU" w:bidi="zxx"/>
        </w:rPr>
        <w:t>, 12-А,</w:t>
      </w:r>
      <w:r>
        <w:rPr>
          <w:rFonts w:eastAsia="Times New Roman" w:cs="Times New Roman"/>
          <w:b w:val="false"/>
          <w:bCs/>
          <w:iCs/>
          <w:color w:val="000000"/>
          <w:sz w:val="24"/>
          <w:szCs w:val="24"/>
          <w:lang w:val="uk-UA" w:bidi="ar-SA"/>
        </w:rPr>
        <w:t xml:space="preserve"> м. Зміїв, </w:t>
      </w:r>
      <w:r>
        <w:rPr>
          <w:rFonts w:eastAsia="Times New Roman"/>
          <w:b w:val="false"/>
          <w:bCs w:val="false"/>
          <w:iCs/>
          <w:color w:val="000000"/>
          <w:sz w:val="24"/>
          <w:szCs w:val="24"/>
          <w:lang w:val="uk-UA"/>
        </w:rPr>
        <w:t>про надання у</w:t>
      </w:r>
      <w:r>
        <w:rPr>
          <w:rFonts w:eastAsia="Times New Roman" w:cs="Calibri"/>
          <w:b w:val="false"/>
          <w:bCs w:val="false"/>
          <w:i w:val="false"/>
          <w:iCs/>
          <w:color w:val="000000"/>
          <w:sz w:val="24"/>
          <w:szCs w:val="24"/>
          <w:lang w:val="uk-UA" w:eastAsia="ru-RU" w:bidi="zxx"/>
        </w:rPr>
        <w:t xml:space="preserve"> постійне користування земельної ділянки для розміщення, будівництва, експлуатації та обслуговування будівель і споруд об</w:t>
      </w:r>
      <w:r>
        <w:rPr>
          <w:rFonts w:eastAsia="Times New Roman" w:cs="Calibri"/>
          <w:b w:val="false"/>
          <w:bCs w:val="false"/>
          <w:i w:val="false"/>
          <w:iCs/>
          <w:color w:val="000000"/>
          <w:sz w:val="24"/>
          <w:szCs w:val="24"/>
          <w:lang w:val="en-US" w:eastAsia="ru-RU" w:bidi="zxx"/>
        </w:rPr>
        <w:t>'</w:t>
      </w:r>
      <w:r>
        <w:rPr>
          <w:rFonts w:eastAsia="Times New Roman" w:cs="Calibri"/>
          <w:b w:val="false"/>
          <w:bCs w:val="false"/>
          <w:i w:val="false"/>
          <w:iCs/>
          <w:color w:val="000000"/>
          <w:sz w:val="24"/>
          <w:szCs w:val="24"/>
          <w:lang w:val="uk-UA" w:eastAsia="ru-RU" w:bidi="zxx"/>
        </w:rPr>
        <w:t>єктів передачі електричної та теплової енергії (обслуговування ТП - 439)</w:t>
      </w:r>
      <w:r>
        <w:rPr>
          <w:rFonts w:eastAsia="Times New Roman" w:cs="Calibri"/>
          <w:b w:val="false"/>
          <w:bCs w:val="false"/>
          <w:i w:val="false"/>
          <w:iCs/>
          <w:color w:val="000000"/>
          <w:sz w:val="24"/>
          <w:szCs w:val="24"/>
          <w:lang w:val="en-US" w:eastAsia="ru-RU" w:bidi="zxx"/>
        </w:rPr>
        <w:t>,</w:t>
      </w:r>
      <w:r>
        <w:rPr>
          <w:rFonts w:eastAsia="Times New Roman" w:cs="Calibri"/>
          <w:b w:val="false"/>
          <w:bCs w:val="false"/>
          <w:i w:val="false"/>
          <w:iCs/>
          <w:color w:val="000000"/>
          <w:sz w:val="24"/>
          <w:szCs w:val="24"/>
          <w:lang w:val="uk-UA" w:eastAsia="ru-RU" w:bidi="zxx"/>
        </w:rPr>
        <w:t xml:space="preserve"> що розташована по       вул. Привокзальна, б. 1, </w:t>
      </w:r>
      <w:r>
        <w:rPr>
          <w:rFonts w:eastAsia="Times New Roman" w:cs="Times New Roman"/>
          <w:b w:val="false"/>
          <w:bCs w:val="false"/>
          <w:i w:val="false"/>
          <w:iCs/>
          <w:color w:val="000000"/>
          <w:sz w:val="24"/>
          <w:szCs w:val="24"/>
          <w:lang w:val="uk-UA" w:eastAsia="ru-RU" w:bidi="ar-SA"/>
        </w:rPr>
        <w:t>с. Бірки</w:t>
      </w:r>
      <w:r>
        <w:rPr>
          <w:rFonts w:eastAsia="Times New Roman" w:cs="Calibri"/>
          <w:b w:val="false"/>
          <w:bCs w:val="false"/>
          <w:i w:val="false"/>
          <w:iCs/>
          <w:color w:val="000000"/>
          <w:sz w:val="24"/>
          <w:szCs w:val="24"/>
          <w:lang w:val="uk-UA" w:eastAsia="ru-RU" w:bidi="zxx"/>
        </w:rPr>
        <w:t>,</w:t>
      </w:r>
      <w:r>
        <w:rPr>
          <w:rFonts w:eastAsia="Times New Roman"/>
          <w:b w:val="false"/>
          <w:bCs w:val="false"/>
          <w:iCs/>
          <w:color w:val="000000"/>
          <w:sz w:val="24"/>
          <w:szCs w:val="24"/>
          <w:lang w:val="uk-UA"/>
        </w:rPr>
        <w:t xml:space="preserve"> </w:t>
      </w:r>
      <w:r>
        <w:rPr>
          <w:rStyle w:val="Style15"/>
          <w:rFonts w:eastAsia="Times New Roman" w:cs="Times New Roman"/>
          <w:b w:val="false"/>
          <w:bCs w:val="false"/>
          <w:iCs/>
          <w:color w:val="000000"/>
          <w:sz w:val="24"/>
          <w:szCs w:val="24"/>
          <w:lang w:val="uk-UA" w:bidi="ar-SA"/>
        </w:rPr>
        <w:t>враховуючи викопіювання з кадастрової карти (плану) та іншої картографічної документації Державного земельного кадастру від 08.06.2021 року реєстр. № 321/171-21, надану відділом у Зміївському районі Головного управління Держгеокадастру у Харківській області, враховуючи графічний матеріал</w:t>
      </w:r>
      <w:r>
        <w:rPr>
          <w:rFonts w:eastAsia="Times New Roman"/>
          <w:b w:val="false"/>
          <w:bCs w:val="false"/>
          <w:iCs/>
          <w:color w:val="000000"/>
          <w:sz w:val="24"/>
          <w:szCs w:val="24"/>
          <w:lang w:val="uk-UA"/>
        </w:rPr>
        <w:t>, виконаний         ТОВ Консультаційний сервісний центр “Гудвіл”, керуючись ст. 12, 92, 116, 118, 122, 123, 126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ind w:left="0" w:right="0" w:firstLine="567"/>
        <w:jc w:val="both"/>
        <w:textAlignment w:val="baseline"/>
        <w:rPr>
          <w:rFonts w:ascii="Times New Roman" w:hAnsi="Times New Roman"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shd w:val="clear" w:fill="FFFFFF"/>
        <w:jc w:val="both"/>
        <w:rPr/>
      </w:pPr>
      <w:r>
        <w:rPr>
          <w:rFonts w:eastAsia="Times New Roman"/>
          <w:b/>
          <w:bCs/>
          <w:iCs/>
          <w:color w:val="000000"/>
          <w:sz w:val="22"/>
          <w:szCs w:val="22"/>
          <w:lang w:val="uk-UA"/>
        </w:rPr>
        <w:t>ВИРІШИЛА</w:t>
      </w:r>
      <w:r>
        <w:rPr>
          <w:rFonts w:eastAsia="Times New Roman"/>
          <w:b w:val="false"/>
          <w:bCs w:val="false"/>
          <w:iCs/>
          <w:color w:val="000000"/>
          <w:sz w:val="22"/>
          <w:szCs w:val="22"/>
          <w:lang w:val="uk-UA"/>
        </w:rPr>
        <w:t xml:space="preserve">: </w:t>
      </w:r>
    </w:p>
    <w:p>
      <w:pPr>
        <w:pStyle w:val="Normal"/>
        <w:shd w:val="clear" w:fill="FFFFFF"/>
        <w:jc w:val="both"/>
        <w:rPr>
          <w:rFonts w:eastAsia="Times New Roman"/>
          <w:b w:val="false"/>
          <w:b w:val="false"/>
          <w:bCs w:val="false"/>
          <w:iCs/>
          <w:color w:val="000000"/>
          <w:sz w:val="22"/>
          <w:szCs w:val="22"/>
          <w:lang w:val="uk-UA"/>
        </w:rPr>
      </w:pPr>
      <w:r>
        <w:rPr>
          <w:rFonts w:eastAsia="Times New Roman"/>
          <w:b w:val="false"/>
          <w:bCs w:val="false"/>
          <w:iCs/>
          <w:color w:val="000000"/>
          <w:sz w:val="22"/>
          <w:szCs w:val="22"/>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b w:val="false"/>
          <w:bCs w:val="false"/>
          <w:iCs/>
          <w:color w:val="000000"/>
          <w:sz w:val="24"/>
          <w:szCs w:val="24"/>
          <w:lang w:val="uk-UA" w:bidi="ar-SA"/>
        </w:rPr>
        <w:t xml:space="preserve">1. </w:t>
      </w:r>
      <w:r>
        <w:rPr>
          <w:rFonts w:eastAsia="Times New Roman" w:cs="Times New Roman"/>
          <w:color w:val="000000"/>
          <w:sz w:val="24"/>
          <w:szCs w:val="24"/>
          <w:lang w:val="uk-UA" w:bidi="ar-SA"/>
        </w:rPr>
        <w:t xml:space="preserve">Надати дозвіл </w:t>
      </w:r>
      <w:r>
        <w:rPr>
          <w:rFonts w:eastAsia="Times New Roman" w:cs="Times New Roman"/>
          <w:b w:val="false"/>
          <w:bCs/>
          <w:iCs/>
          <w:color w:val="000000"/>
          <w:sz w:val="24"/>
          <w:szCs w:val="24"/>
          <w:lang w:val="uk-UA" w:bidi="ar-SA"/>
        </w:rPr>
        <w:t>відділу освіти Зміївської міської ради, ідентифікаційний код юридичної особи 43946762, юридична адреса: вул. Адміністративна</w:t>
      </w:r>
      <w:r>
        <w:rPr>
          <w:rFonts w:eastAsia="Times New Roman" w:cs="Calibri"/>
          <w:b w:val="false"/>
          <w:bCs w:val="false"/>
          <w:i w:val="false"/>
          <w:iCs/>
          <w:color w:val="000000"/>
          <w:sz w:val="24"/>
          <w:szCs w:val="24"/>
          <w:lang w:val="uk-UA" w:eastAsia="ru-RU" w:bidi="zxx"/>
        </w:rPr>
        <w:t>, 12-А,</w:t>
      </w:r>
      <w:r>
        <w:rPr>
          <w:rFonts w:eastAsia="Times New Roman" w:cs="Times New Roman"/>
          <w:b w:val="false"/>
          <w:bCs/>
          <w:iCs/>
          <w:color w:val="000000"/>
          <w:sz w:val="24"/>
          <w:szCs w:val="24"/>
          <w:lang w:val="uk-UA" w:bidi="ar-SA"/>
        </w:rPr>
        <w:t xml:space="preserve"> м. Зміїв</w:t>
      </w:r>
      <w:r>
        <w:rPr>
          <w:rFonts w:eastAsia="Times New Roman" w:cs="Times New Roman"/>
          <w:color w:val="000000"/>
          <w:sz w:val="24"/>
          <w:szCs w:val="24"/>
          <w:lang w:val="uk-UA" w:bidi="ar-SA"/>
        </w:rPr>
        <w:t xml:space="preserve"> на розробку проекту землеустрою щодо відведення земельної ділянки </w:t>
      </w:r>
      <w:r>
        <w:rPr>
          <w:rFonts w:eastAsia="Times New Roman" w:cs="Calibri"/>
          <w:b w:val="false"/>
          <w:bCs w:val="false"/>
          <w:i w:val="false"/>
          <w:iCs/>
          <w:color w:val="000000"/>
          <w:sz w:val="24"/>
          <w:szCs w:val="24"/>
          <w:lang w:val="uk-UA" w:eastAsia="ru-RU" w:bidi="zxx"/>
        </w:rPr>
        <w:t>у постійне користування</w:t>
      </w:r>
      <w:r>
        <w:rPr>
          <w:rFonts w:eastAsia="Times New Roman" w:cs="Times New Roman"/>
          <w:color w:val="000000"/>
          <w:sz w:val="24"/>
          <w:szCs w:val="24"/>
          <w:lang w:val="uk-UA" w:bidi="ar-SA"/>
        </w:rPr>
        <w:t xml:space="preserve">   із земель запасу комунальної власності Зміївської міської ради площею 0,0029 га для </w:t>
      </w:r>
      <w:r>
        <w:rPr>
          <w:rFonts w:eastAsia="Times New Roman" w:cs="Calibri"/>
          <w:b w:val="false"/>
          <w:bCs w:val="false"/>
          <w:i w:val="false"/>
          <w:iCs/>
          <w:color w:val="000000"/>
          <w:sz w:val="24"/>
          <w:szCs w:val="24"/>
          <w:lang w:val="uk-UA" w:eastAsia="ru-RU" w:bidi="zxx"/>
        </w:rPr>
        <w:t>розміщення, будівництва, експлуатації та обслуговування будівель і споруд об</w:t>
      </w:r>
      <w:r>
        <w:rPr>
          <w:rFonts w:eastAsia="Times New Roman" w:cs="Calibri"/>
          <w:b w:val="false"/>
          <w:bCs w:val="false"/>
          <w:i w:val="false"/>
          <w:iCs/>
          <w:color w:val="000000"/>
          <w:sz w:val="24"/>
          <w:szCs w:val="24"/>
          <w:lang w:val="en-US" w:eastAsia="ru-RU" w:bidi="zxx"/>
        </w:rPr>
        <w:t>'</w:t>
      </w:r>
      <w:r>
        <w:rPr>
          <w:rFonts w:eastAsia="Times New Roman" w:cs="Calibri"/>
          <w:b w:val="false"/>
          <w:bCs w:val="false"/>
          <w:i w:val="false"/>
          <w:iCs/>
          <w:color w:val="000000"/>
          <w:sz w:val="24"/>
          <w:szCs w:val="24"/>
          <w:lang w:val="uk-UA" w:eastAsia="ru-RU" w:bidi="zxx"/>
        </w:rPr>
        <w:t>єктів передачі електричної та теплової енергії (обслуговування ТП - 439)</w:t>
      </w:r>
      <w:r>
        <w:rPr>
          <w:rFonts w:eastAsia="Times New Roman" w:cs="Times New Roman"/>
          <w:color w:val="000000"/>
          <w:sz w:val="24"/>
          <w:szCs w:val="24"/>
          <w:lang w:val="uk-UA" w:bidi="ar-SA"/>
        </w:rPr>
        <w:t xml:space="preserve">, що розташована </w:t>
      </w:r>
      <w:r>
        <w:rPr>
          <w:rFonts w:eastAsia="Times New Roman" w:cs="Calibri"/>
          <w:b w:val="false"/>
          <w:bCs w:val="false"/>
          <w:i w:val="false"/>
          <w:iCs/>
          <w:color w:val="000000"/>
          <w:sz w:val="24"/>
          <w:szCs w:val="24"/>
          <w:lang w:val="uk-UA" w:eastAsia="ru-RU" w:bidi="zxx"/>
        </w:rPr>
        <w:t xml:space="preserve">по                     вул. Привокзальна, б. 1, </w:t>
      </w:r>
      <w:r>
        <w:rPr>
          <w:rFonts w:eastAsia="Times New Roman" w:cs="Times New Roman"/>
          <w:b w:val="false"/>
          <w:bCs w:val="false"/>
          <w:i w:val="false"/>
          <w:iCs/>
          <w:color w:val="000000"/>
          <w:sz w:val="24"/>
          <w:szCs w:val="24"/>
          <w:lang w:val="uk-UA" w:eastAsia="ru-RU" w:bidi="ar-SA"/>
        </w:rPr>
        <w:t>с. Бірки.</w:t>
      </w:r>
      <w:r>
        <w:rPr>
          <w:rFonts w:eastAsia="Times New Roman" w:cs="Times New Roman"/>
          <w:color w:val="000000"/>
          <w:sz w:val="24"/>
          <w:szCs w:val="24"/>
          <w:lang w:val="uk-UA" w:bidi="ar-SA"/>
        </w:rPr>
        <w:t xml:space="preserve">  </w:t>
      </w:r>
    </w:p>
    <w:p>
      <w:pPr>
        <w:pStyle w:val="Normal"/>
        <w:keepNext/>
        <w:widowControl w:val="false"/>
        <w:shd w:val="clear" w:color="auto" w:fill="FFFFFF"/>
        <w:suppressAutoHyphens w:val="true"/>
        <w:bidi w:val="0"/>
        <w:ind w:left="0" w:right="0" w:firstLine="567"/>
        <w:jc w:val="both"/>
        <w:textAlignment w:val="baseline"/>
        <w:rPr>
          <w:sz w:val="24"/>
          <w:szCs w:val="24"/>
        </w:rPr>
      </w:pPr>
      <w:r>
        <w:rPr>
          <w:rFonts w:eastAsia="Times New Roman" w:cs="Times New Roman"/>
          <w:color w:val="000000"/>
          <w:sz w:val="24"/>
          <w:szCs w:val="24"/>
          <w:lang w:val="uk-UA" w:bidi="ar-SA"/>
        </w:rPr>
        <w:t xml:space="preserve">2. Рекомендувати </w:t>
      </w:r>
      <w:r>
        <w:rPr>
          <w:rFonts w:eastAsia="Times New Roman" w:cs="Times New Roman"/>
          <w:b w:val="false"/>
          <w:bCs/>
          <w:iCs/>
          <w:color w:val="000000"/>
          <w:sz w:val="24"/>
          <w:szCs w:val="24"/>
          <w:lang w:val="uk-UA" w:bidi="ar-SA"/>
        </w:rPr>
        <w:t>відділу освіти Зміївської міської ради</w:t>
      </w:r>
      <w:r>
        <w:rPr>
          <w:rFonts w:eastAsia="Times New Roman" w:cs="Times New Roman"/>
          <w:color w:val="000000"/>
          <w:sz w:val="24"/>
          <w:szCs w:val="24"/>
          <w:lang w:val="uk-UA" w:bidi="ar-SA"/>
        </w:rPr>
        <w:t xml:space="preserve">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keepNext/>
        <w:widowControl/>
        <w:shd w:val="clear" w:color="auto" w:fill="FFFFFF"/>
        <w:tabs>
          <w:tab w:val="left" w:pos="6705" w:leader="none"/>
        </w:tabs>
        <w:suppressAutoHyphens w:val="false"/>
        <w:bidi w:val="0"/>
        <w:spacing w:lineRule="auto" w:line="240" w:before="0" w:after="0"/>
        <w:ind w:left="0" w:right="0" w:firstLine="567"/>
        <w:jc w:val="both"/>
        <w:textAlignment w:val="baseline"/>
        <w:rPr>
          <w:rFonts w:eastAsia="Times New Roman" w:cs="Times New Roman"/>
          <w:lang w:val="uk-UA" w:bidi="ar-SA"/>
        </w:rPr>
      </w:pPr>
      <w:r>
        <w:rPr>
          <w:rStyle w:val="Style15"/>
          <w:rFonts w:eastAsia="Times New Roman" w:cs="Times New Roman"/>
          <w:color w:val="000000"/>
          <w:sz w:val="24"/>
          <w:szCs w:val="24"/>
          <w:lang w:val="uk-UA" w:bidi="ar-SA"/>
        </w:rPr>
        <w:t xml:space="preserve">3. </w:t>
      </w:r>
      <w:r>
        <w:rPr>
          <w:rStyle w:val="Style15"/>
          <w:rFonts w:eastAsia="Times New Roman" w:cs="Times New Roman"/>
          <w:iCs/>
          <w:color w:val="000000"/>
          <w:sz w:val="24"/>
          <w:szCs w:val="24"/>
          <w:lang w:val="uk-UA" w:bidi="ar-SA"/>
        </w:rPr>
        <w:t xml:space="preserve">Контроль за виконанням рішення покласти на постійну комісію </w:t>
      </w:r>
      <w:r>
        <w:rPr>
          <w:rStyle w:val="Style15"/>
          <w:rFonts w:eastAsia="Times New Roman" w:cs="Times New Roman"/>
          <w:iCs/>
          <w:color w:val="000000"/>
          <w:sz w:val="24"/>
          <w:szCs w:val="24"/>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sz w:val="24"/>
          <w:szCs w:val="24"/>
          <w:lang w:val="uk-UA" w:bidi="ar-SA"/>
        </w:rPr>
        <w:t xml:space="preserve">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Application>LibreOffice/5.1.6.2$Linux_X86_64 LibreOffice_project/10m0$Build-2</Application>
  <Pages>1</Pages>
  <Words>333</Words>
  <Characters>2214</Characters>
  <CharactersWithSpaces>2763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2021-07-26T13:58:46Z</cp:lastPrinted>
  <dcterms:modified xsi:type="dcterms:W3CDTF">2021-07-26T13:59:05Z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